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52D0" w:rsidRDefault="00570CE3" w:rsidP="00B552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Информация для участников</w:t>
      </w:r>
      <w:r w:rsidR="00B552D0"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B552D0" w:rsidRDefault="00B552D0" w:rsidP="00B552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V Юбилейно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</w:t>
      </w: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Международно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го</w:t>
      </w: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фестивал</w:t>
      </w: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я</w:t>
      </w: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 </w:t>
      </w:r>
    </w:p>
    <w:p w:rsidR="00B552D0" w:rsidRDefault="00B552D0" w:rsidP="00B552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 xml:space="preserve">народных художественных промыслов </w:t>
      </w:r>
    </w:p>
    <w:p w:rsidR="00570CE3" w:rsidRPr="00B552D0" w:rsidRDefault="00B552D0" w:rsidP="00B552D0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«Секреты мастеров»</w:t>
      </w:r>
    </w:p>
    <w:p w:rsidR="00B552D0" w:rsidRDefault="00B552D0" w:rsidP="00B552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12 июня 2017 года, </w:t>
      </w:r>
    </w:p>
    <w:p w:rsidR="00B552D0" w:rsidRPr="00B552D0" w:rsidRDefault="00B552D0" w:rsidP="00B552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г. Нижний Новгород</w:t>
      </w:r>
    </w:p>
    <w:p w:rsidR="00B552D0" w:rsidRDefault="00B552D0" w:rsidP="00B5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70CE3" w:rsidRDefault="007C634D" w:rsidP="00B552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УСЛОВИЯ УЧАСТИЯ</w:t>
      </w:r>
    </w:p>
    <w:p w:rsidR="00B552D0" w:rsidRPr="00B552D0" w:rsidRDefault="00B552D0" w:rsidP="00B55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0CE3" w:rsidRPr="00B552D0" w:rsidRDefault="00570CE3" w:rsidP="00B5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 участию в Фестивале допускаются только физические лица и организации, занимающиеся изготовлением изделий народных художественных промыслов (НХП) и декоративно-прикладного искусства (ДПИ).</w:t>
      </w:r>
    </w:p>
    <w:p w:rsidR="00570CE3" w:rsidRPr="00B552D0" w:rsidRDefault="00570CE3" w:rsidP="00B5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Заявки принимаются до 1 июня.</w:t>
      </w:r>
    </w:p>
    <w:p w:rsidR="00570CE3" w:rsidRPr="00B552D0" w:rsidRDefault="00570CE3" w:rsidP="00B552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0CE3" w:rsidRDefault="00570CE3" w:rsidP="007C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Организационный взнос за участие в Фестивале:</w:t>
      </w:r>
    </w:p>
    <w:p w:rsidR="00B552D0" w:rsidRPr="00B552D0" w:rsidRDefault="00B552D0" w:rsidP="00B552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0CE3" w:rsidRPr="00B552D0" w:rsidRDefault="00570CE3" w:rsidP="00B552D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Стоимость участия в V Юбилейном Международном фестивале народных художественных промыслов «Секреты мастеров» составляет:</w:t>
      </w:r>
    </w:p>
    <w:p w:rsidR="00570CE3" w:rsidRPr="00B552D0" w:rsidRDefault="00570CE3" w:rsidP="00B552D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физические лица, изготавливающие изделия НХП и ДПИ – 2000 рублей;</w:t>
      </w:r>
    </w:p>
    <w:p w:rsidR="00570CE3" w:rsidRPr="00B552D0" w:rsidRDefault="00570CE3" w:rsidP="00B552D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организации и предприятия,  изготавливающие изделия НХП и ДПИ – 4000 рублей;</w:t>
      </w:r>
    </w:p>
    <w:p w:rsidR="00570CE3" w:rsidRDefault="00570CE3" w:rsidP="00B552D0">
      <w:pPr>
        <w:pStyle w:val="a7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для участников конкурса туристический сувенир – 1500 рублей.</w:t>
      </w:r>
    </w:p>
    <w:p w:rsidR="00B552D0" w:rsidRPr="00B552D0" w:rsidRDefault="00B552D0" w:rsidP="00B552D0">
      <w:pPr>
        <w:pStyle w:val="a7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B552D0" w:rsidRDefault="00570CE3" w:rsidP="00B55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ОПЛАТА ОСУЩЕСТВЛЯЕТСЯ ТОЛЬКО ПОСЛЕ СОГЛАСОВАНИЯ* ВАШЕЙ ЗАЯВКИ С ОРГАНИЗАТОРАМИ</w:t>
      </w:r>
    </w:p>
    <w:p w:rsidR="00570CE3" w:rsidRPr="00B552D0" w:rsidRDefault="00570CE3" w:rsidP="00B55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*согласование происходит в течение 3х суток с подачи заявки (специалист свяжется с вами по телефону)</w:t>
      </w:r>
    </w:p>
    <w:p w:rsidR="00570CE3" w:rsidRPr="00B552D0" w:rsidRDefault="00570CE3" w:rsidP="00B552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0CE3" w:rsidRPr="00B552D0" w:rsidRDefault="00570CE3" w:rsidP="00B55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Организационный взнос</w:t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складывается из требуемого участнику количества услуг в соответствии с п. 1.1. </w:t>
      </w:r>
      <w:hyperlink r:id="rId6" w:history="1">
        <w:r w:rsidRPr="00B552D0">
          <w:rPr>
            <w:rFonts w:ascii="Times New Roman" w:eastAsia="Times New Roman" w:hAnsi="Times New Roman" w:cs="Times New Roman"/>
            <w:b/>
            <w:bCs/>
            <w:color w:val="5C97BF"/>
            <w:sz w:val="28"/>
            <w:szCs w:val="28"/>
            <w:lang w:eastAsia="ru-RU"/>
          </w:rPr>
          <w:t>ПУБЛИЧНАЯ ОФЕРТА</w:t>
        </w:r>
      </w:hyperlink>
    </w:p>
    <w:p w:rsidR="00570CE3" w:rsidRPr="00B552D0" w:rsidRDefault="00570CE3" w:rsidP="00B55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Организационный взнос включает в себя:</w:t>
      </w:r>
    </w:p>
    <w:p w:rsidR="00570CE3" w:rsidRPr="00B552D0" w:rsidRDefault="00570CE3" w:rsidP="00B552D0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1 рабочее место в шатре (3х3м), 1 стол (1.80 м х 70 см), 1 стул, 1 именной </w:t>
      </w:r>
      <w:proofErr w:type="spellStart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бейдж</w:t>
      </w:r>
      <w:proofErr w:type="spellEnd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размещение индивидуальной надписи на рабочем месте участника, фирменная скатерть, пакет участника, рекламно-информационное сопровождение.</w:t>
      </w:r>
    </w:p>
    <w:p w:rsidR="00570CE3" w:rsidRPr="00B552D0" w:rsidRDefault="00570CE3" w:rsidP="00B552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0CE3" w:rsidRPr="00B552D0" w:rsidRDefault="00570CE3" w:rsidP="00B552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0CE3" w:rsidRDefault="00570CE3" w:rsidP="007C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Требования к участникам</w:t>
      </w:r>
      <w:r w:rsidR="007C63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</w:p>
    <w:p w:rsidR="007C634D" w:rsidRPr="00B552D0" w:rsidRDefault="007C634D" w:rsidP="00B552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0CE3" w:rsidRPr="00B552D0" w:rsidRDefault="00570CE3" w:rsidP="00B552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Главными критериями отбора работ на выставку являются:</w:t>
      </w:r>
    </w:p>
    <w:p w:rsidR="00570CE3" w:rsidRPr="007C634D" w:rsidRDefault="00570CE3" w:rsidP="007C63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6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высокие художественные достоинства изделия;</w:t>
      </w:r>
    </w:p>
    <w:p w:rsidR="00570CE3" w:rsidRPr="007C634D" w:rsidRDefault="00570CE3" w:rsidP="007C63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6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уникальность замысла, оригинальность;</w:t>
      </w:r>
    </w:p>
    <w:p w:rsidR="00570CE3" w:rsidRPr="007C634D" w:rsidRDefault="00570CE3" w:rsidP="007C63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6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отражение региональных особенностей промысла;</w:t>
      </w:r>
    </w:p>
    <w:p w:rsidR="007C634D" w:rsidRPr="007C634D" w:rsidRDefault="00570CE3" w:rsidP="007C63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6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lastRenderedPageBreak/>
        <w:t xml:space="preserve">качество исполнения, </w:t>
      </w:r>
      <w:proofErr w:type="gramStart"/>
      <w:r w:rsidRPr="007C6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эстетический вид</w:t>
      </w:r>
      <w:proofErr w:type="gramEnd"/>
      <w:r w:rsidRPr="007C6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оформление;</w:t>
      </w:r>
    </w:p>
    <w:p w:rsidR="00570CE3" w:rsidRPr="007C634D" w:rsidRDefault="00570CE3" w:rsidP="007C634D">
      <w:pPr>
        <w:pStyle w:val="a7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6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общее художественное впечатление от работы.</w:t>
      </w:r>
    </w:p>
    <w:p w:rsidR="007C634D" w:rsidRPr="00B552D0" w:rsidRDefault="007C634D" w:rsidP="007C6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C634D" w:rsidRDefault="00570CE3" w:rsidP="007C6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Рекомендации к оформлению места:</w:t>
      </w:r>
    </w:p>
    <w:p w:rsidR="00570CE3" w:rsidRPr="007C634D" w:rsidRDefault="00570CE3" w:rsidP="007C634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6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оформление рабочего места участником в соответствии с тематикой фестиваля, того или иного вида промысла, ремесла;</w:t>
      </w:r>
    </w:p>
    <w:p w:rsidR="00570CE3" w:rsidRPr="007C634D" w:rsidRDefault="00570CE3" w:rsidP="007C634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6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форма одежды участника в традиционном народном стиле в соответствии с тематикой фестиваля;</w:t>
      </w:r>
    </w:p>
    <w:p w:rsidR="00570CE3" w:rsidRPr="007C634D" w:rsidRDefault="00570CE3" w:rsidP="007C634D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6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проведение презентаций своего промысла, ремесла и своей продукции на рабочем месте;</w:t>
      </w:r>
    </w:p>
    <w:p w:rsidR="00570CE3" w:rsidRPr="00B552D0" w:rsidRDefault="00570CE3" w:rsidP="00B552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0CE3" w:rsidRPr="00B552D0" w:rsidRDefault="00570CE3" w:rsidP="00B552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:rsidR="00570CE3" w:rsidRDefault="00570CE3" w:rsidP="007C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Внимание!</w:t>
      </w:r>
    </w:p>
    <w:p w:rsidR="007C634D" w:rsidRDefault="007C634D" w:rsidP="00B552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70CE3" w:rsidRPr="00B552D0" w:rsidRDefault="00570CE3" w:rsidP="007C6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Подать заявку на участие в фестивале можно только через сайт </w:t>
      </w:r>
      <w:proofErr w:type="spellStart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begin"/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instrText xml:space="preserve"> HYPERLINK "http://xn--80aehab1apsnedgkd5k.xn--p1ai/%D1%84%D0%BE%D1%80%D0%BC%D0%B0-%D1%80%D0%B5%D0%B3%D0%B8%D1%81%D1%82%D1%80a%D1%86%D0%B8%D0%B8-%D1%83%D1%87%D0%B0%D1%81%D1%82%D0%BD%D0%B8%D0%BA%D0%B0/" </w:instrText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separate"/>
      </w:r>
      <w:r w:rsidRPr="00B552D0">
        <w:rPr>
          <w:rFonts w:ascii="Times New Roman" w:eastAsia="Times New Roman" w:hAnsi="Times New Roman" w:cs="Times New Roman"/>
          <w:b/>
          <w:bCs/>
          <w:color w:val="5C97BF"/>
          <w:sz w:val="28"/>
          <w:szCs w:val="28"/>
          <w:lang w:eastAsia="ru-RU"/>
        </w:rPr>
        <w:t>секретымастеров</w:t>
      </w:r>
      <w:proofErr w:type="gramStart"/>
      <w:r w:rsidRPr="00B552D0">
        <w:rPr>
          <w:rFonts w:ascii="Times New Roman" w:eastAsia="Times New Roman" w:hAnsi="Times New Roman" w:cs="Times New Roman"/>
          <w:b/>
          <w:bCs/>
          <w:color w:val="5C97BF"/>
          <w:sz w:val="28"/>
          <w:szCs w:val="28"/>
          <w:lang w:eastAsia="ru-RU"/>
        </w:rPr>
        <w:t>.р</w:t>
      </w:r>
      <w:proofErr w:type="gramEnd"/>
      <w:r w:rsidRPr="00B552D0">
        <w:rPr>
          <w:rFonts w:ascii="Times New Roman" w:eastAsia="Times New Roman" w:hAnsi="Times New Roman" w:cs="Times New Roman"/>
          <w:b/>
          <w:bCs/>
          <w:color w:val="5C97BF"/>
          <w:sz w:val="28"/>
          <w:szCs w:val="28"/>
          <w:lang w:eastAsia="ru-RU"/>
        </w:rPr>
        <w:t>ф</w:t>
      </w:r>
      <w:proofErr w:type="spellEnd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fldChar w:fldCharType="end"/>
      </w:r>
    </w:p>
    <w:p w:rsidR="00570CE3" w:rsidRPr="00B552D0" w:rsidRDefault="00570CE3" w:rsidP="007C6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После получения заявки организатор фестиваля свяжется с участником в течение </w:t>
      </w:r>
      <w:r w:rsidRPr="00B552D0">
        <w:rPr>
          <w:rFonts w:ascii="Times New Roman" w:eastAsia="Times New Roman" w:hAnsi="Times New Roman" w:cs="Times New Roman"/>
          <w:b/>
          <w:bCs/>
          <w:i/>
          <w:iCs/>
          <w:color w:val="222222"/>
          <w:sz w:val="28"/>
          <w:szCs w:val="28"/>
          <w:lang w:eastAsia="ru-RU"/>
        </w:rPr>
        <w:t>трёх рабочих дней</w:t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для уточнения информации, подтверждения участия и информирования о возможностях оплаты за участие в фестивале.</w:t>
      </w:r>
    </w:p>
    <w:p w:rsidR="00570CE3" w:rsidRPr="00B552D0" w:rsidRDefault="00570CE3" w:rsidP="007C6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Уважаемые мастера, не забывайте, пожалуйста, оставлять свой контактный телефон при регистрации!!!</w:t>
      </w:r>
    </w:p>
    <w:p w:rsidR="00570CE3" w:rsidRPr="00B552D0" w:rsidRDefault="00570CE3" w:rsidP="007C6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0CE3" w:rsidRPr="00B552D0" w:rsidRDefault="00570CE3" w:rsidP="007C6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Осуществить оплату за участие в фестивале Вы можете:</w:t>
      </w:r>
    </w:p>
    <w:p w:rsidR="007C634D" w:rsidRDefault="007C634D" w:rsidP="007C6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7C634D" w:rsidRDefault="00570CE3" w:rsidP="007C6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Оплатив по </w:t>
      </w:r>
      <w:hyperlink r:id="rId7" w:history="1">
        <w:r w:rsidRPr="00B552D0">
          <w:rPr>
            <w:rFonts w:ascii="Times New Roman" w:eastAsia="Times New Roman" w:hAnsi="Times New Roman" w:cs="Times New Roman"/>
            <w:b/>
            <w:bCs/>
            <w:color w:val="5C97BF"/>
            <w:sz w:val="28"/>
            <w:szCs w:val="28"/>
            <w:lang w:eastAsia="ru-RU"/>
          </w:rPr>
          <w:t>Квитанции (форма ПД-4)</w:t>
        </w:r>
      </w:hyperlink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, образец прилагается</w:t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: </w:t>
      </w:r>
    </w:p>
    <w:p w:rsidR="00570CE3" w:rsidRPr="00B552D0" w:rsidRDefault="00570CE3" w:rsidP="007C6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указанием Ф.И.О., адреса плательщика и суммы платежа (с учетом банковских расходов + % от суммы перечисления)</w:t>
      </w:r>
    </w:p>
    <w:p w:rsidR="00570CE3" w:rsidRPr="00B552D0" w:rsidRDefault="00570CE3" w:rsidP="007C6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0CE3" w:rsidRPr="00B552D0" w:rsidRDefault="00570CE3" w:rsidP="007C6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 безналичному расчету: </w:t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перечисление денежных средств на расчетный счет МАУ «Управление по туризму города Нижнего Новгорода» после выставления счета на оплату по следующим реквизитам:</w:t>
      </w:r>
    </w:p>
    <w:p w:rsidR="00570CE3" w:rsidRPr="007C634D" w:rsidRDefault="00570CE3" w:rsidP="007C63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634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Муниципальное </w:t>
      </w:r>
      <w:proofErr w:type="spellStart"/>
      <w:r w:rsidRPr="007C634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автномное</w:t>
      </w:r>
      <w:proofErr w:type="spellEnd"/>
      <w:r w:rsidRPr="007C634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учреждение «Управление по туризму города Нижнего Новгорода»</w:t>
      </w:r>
    </w:p>
    <w:p w:rsidR="00570CE3" w:rsidRPr="00B552D0" w:rsidRDefault="00570CE3" w:rsidP="007C63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ИНН</w:t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5260369286     </w:t>
      </w: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КПП</w:t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526001001</w:t>
      </w:r>
    </w:p>
    <w:p w:rsidR="00570CE3" w:rsidRPr="00B552D0" w:rsidRDefault="00570CE3" w:rsidP="007C63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Юр.адрес</w:t>
      </w:r>
      <w:proofErr w:type="spellEnd"/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603001, г. Нижний Новгород, Нижне-Волжская набережная, д.17/2, литер</w:t>
      </w:r>
      <w:proofErr w:type="gramStart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Б</w:t>
      </w:r>
      <w:proofErr w:type="gramEnd"/>
    </w:p>
    <w:p w:rsidR="00570CE3" w:rsidRPr="00B552D0" w:rsidRDefault="00570CE3" w:rsidP="007C63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Почт.адрес</w:t>
      </w:r>
      <w:proofErr w:type="spellEnd"/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 603001, </w:t>
      </w:r>
      <w:proofErr w:type="spellStart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</w:t>
      </w:r>
      <w:proofErr w:type="gramStart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.Н</w:t>
      </w:r>
      <w:proofErr w:type="gramEnd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ижний</w:t>
      </w:r>
      <w:proofErr w:type="spellEnd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Новгород, </w:t>
      </w:r>
      <w:proofErr w:type="spellStart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ул.Рождественская</w:t>
      </w:r>
      <w:proofErr w:type="spellEnd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дом 39, оф. 27,28</w:t>
      </w:r>
    </w:p>
    <w:p w:rsidR="00570CE3" w:rsidRPr="00B552D0" w:rsidRDefault="00570CE3" w:rsidP="007C63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Банковские реквизиты:</w:t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  <w:proofErr w:type="gramStart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Волго-Вятское</w:t>
      </w:r>
      <w:proofErr w:type="gramEnd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ГУ Банка России город Нижний Новгород</w:t>
      </w:r>
    </w:p>
    <w:p w:rsidR="00570CE3" w:rsidRPr="00B552D0" w:rsidRDefault="00570CE3" w:rsidP="007C63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БИК 042202001</w:t>
      </w:r>
    </w:p>
    <w:p w:rsidR="00570CE3" w:rsidRPr="00B552D0" w:rsidRDefault="00570CE3" w:rsidP="007C63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gramStart"/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Р</w:t>
      </w:r>
      <w:proofErr w:type="gramEnd"/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/</w:t>
      </w:r>
      <w:proofErr w:type="spellStart"/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сч</w:t>
      </w:r>
      <w:proofErr w:type="spellEnd"/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:</w:t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40701810122023000010</w:t>
      </w:r>
    </w:p>
    <w:p w:rsidR="00570CE3" w:rsidRPr="00B552D0" w:rsidRDefault="00570CE3" w:rsidP="007C63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КБК дохода:</w:t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05611301994040000130</w:t>
      </w:r>
    </w:p>
    <w:p w:rsidR="00570CE3" w:rsidRPr="00B552D0" w:rsidRDefault="00570CE3" w:rsidP="007C63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Назначение платежа:</w:t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(07020560430) (02065) за организацию участия в фестивале</w:t>
      </w:r>
    </w:p>
    <w:p w:rsidR="00570CE3" w:rsidRPr="00B552D0" w:rsidRDefault="00570CE3" w:rsidP="00B552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0CE3" w:rsidRDefault="00570CE3" w:rsidP="007C63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Внимание!</w:t>
      </w:r>
    </w:p>
    <w:p w:rsidR="007C634D" w:rsidRDefault="007C634D" w:rsidP="00B552D0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70CE3" w:rsidRPr="007C634D" w:rsidRDefault="00570CE3" w:rsidP="007C6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634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После осуществления оплаты необходимо сделать контрольный звонок в МАУ «Управление по туризму города Нижнего Новгорода» (по указанным ниже телефонам) для уточнения получения денежных средств.</w:t>
      </w:r>
    </w:p>
    <w:p w:rsidR="00570CE3" w:rsidRPr="007C634D" w:rsidRDefault="00570CE3" w:rsidP="007C6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7C634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При оплате по квитанции, ее необходимо сохранить и предъявить в оргкомитет при регистрации на фестивале.</w:t>
      </w:r>
    </w:p>
    <w:p w:rsidR="00570CE3" w:rsidRPr="00B552D0" w:rsidRDefault="00570CE3" w:rsidP="007C63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7C634D">
        <w:rPr>
          <w:rFonts w:ascii="Times New Roman" w:eastAsia="Times New Roman" w:hAnsi="Times New Roman" w:cs="Times New Roman"/>
          <w:bCs/>
          <w:color w:val="222222"/>
          <w:sz w:val="28"/>
          <w:szCs w:val="28"/>
          <w:lang w:eastAsia="ru-RU"/>
        </w:rPr>
        <w:t>Контактные телефоны по вопросам участия в фестивале:</w:t>
      </w:r>
      <w:r w:rsidR="007C6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8(903)846-76-06</w:t>
      </w:r>
      <w:r w:rsidR="007C634D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e-</w:t>
      </w:r>
      <w:proofErr w:type="spellStart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mail</w:t>
      </w:r>
      <w:proofErr w:type="spellEnd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: </w:t>
      </w:r>
      <w:hyperlink r:id="rId8" w:history="1">
        <w:r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mastera@nn-grad.ru</w:t>
        </w:r>
      </w:hyperlink>
    </w:p>
    <w:p w:rsidR="00570CE3" w:rsidRDefault="00570CE3" w:rsidP="00B552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7C634D" w:rsidRDefault="007C634D" w:rsidP="00B552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7C634D" w:rsidRPr="00B552D0" w:rsidRDefault="007C634D" w:rsidP="00B552D0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bookmarkStart w:id="0" w:name="_GoBack"/>
      <w:bookmarkEnd w:id="0"/>
    </w:p>
    <w:p w:rsidR="007C634D" w:rsidRDefault="00570CE3" w:rsidP="007C63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ИНФОРМАЦИЯ ПО ПРОЖИВАНИЮ И ПРОЕЗДУ</w:t>
      </w:r>
    </w:p>
    <w:p w:rsidR="007C634D" w:rsidRDefault="007C634D" w:rsidP="007C634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:rsidR="00570CE3" w:rsidRPr="007C634D" w:rsidRDefault="00570CE3" w:rsidP="007C634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Проживание: в хостелах в районе проведения фестиваля:</w:t>
      </w:r>
    </w:p>
    <w:p w:rsidR="00570CE3" w:rsidRPr="00B552D0" w:rsidRDefault="00570CE3" w:rsidP="007C634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Сладкий хостел </w:t>
      </w:r>
      <w:hyperlink r:id="rId9" w:history="1">
        <w:r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http://sweet-hostel.ru/</w:t>
        </w:r>
      </w:hyperlink>
    </w:p>
    <w:p w:rsidR="00570CE3" w:rsidRPr="00B552D0" w:rsidRDefault="00570CE3" w:rsidP="007C634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Бугров хостел </w:t>
      </w:r>
      <w:hyperlink r:id="rId10" w:history="1">
        <w:r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http://bugrovhostel.ru/</w:t>
        </w:r>
      </w:hyperlink>
    </w:p>
    <w:p w:rsidR="00570CE3" w:rsidRPr="00B552D0" w:rsidRDefault="00570CE3" w:rsidP="007C634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proofErr w:type="spellStart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Хоум</w:t>
      </w:r>
      <w:proofErr w:type="spellEnd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хостел </w:t>
      </w:r>
      <w:hyperlink r:id="rId11" w:history="1">
        <w:r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http://homehostelnn.ru/</w:t>
        </w:r>
      </w:hyperlink>
    </w:p>
    <w:p w:rsidR="00570CE3" w:rsidRPr="00B552D0" w:rsidRDefault="00570CE3" w:rsidP="007C634D">
      <w:pPr>
        <w:numPr>
          <w:ilvl w:val="0"/>
          <w:numId w:val="1"/>
        </w:numPr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Бэрри хостел </w:t>
      </w:r>
      <w:hyperlink r:id="rId12" w:tgtFrame="_blank" w:history="1">
        <w:r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http://www.berry-hostel.ru</w:t>
        </w:r>
      </w:hyperlink>
    </w:p>
    <w:p w:rsidR="00570CE3" w:rsidRDefault="00570CE3" w:rsidP="00B552D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Проживание в гостиницах, мини-отелях в районе проведения фестиваля:</w:t>
      </w:r>
    </w:p>
    <w:p w:rsidR="007C634D" w:rsidRPr="00B552D0" w:rsidRDefault="007C634D" w:rsidP="00B55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0CE3" w:rsidRPr="00B552D0" w:rsidRDefault="00570CE3" w:rsidP="007C634D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</w:t>
      </w:r>
      <w:proofErr w:type="spellStart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НиНо</w:t>
      </w:r>
      <w:proofErr w:type="spellEnd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отель </w:t>
      </w:r>
      <w:hyperlink r:id="rId13" w:history="1">
        <w:r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http://ninohotel.ru/</w:t>
        </w:r>
      </w:hyperlink>
    </w:p>
    <w:p w:rsidR="00570CE3" w:rsidRPr="00B552D0" w:rsidRDefault="00570CE3" w:rsidP="007C634D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«Рождественский </w:t>
      </w:r>
      <w:proofErr w:type="spellStart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дворик</w:t>
      </w:r>
      <w:proofErr w:type="gramStart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»б</w:t>
      </w:r>
      <w:proofErr w:type="gramEnd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утик</w:t>
      </w:r>
      <w:proofErr w:type="spellEnd"/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-отель </w:t>
      </w:r>
      <w:hyperlink r:id="rId14" w:history="1">
        <w:r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http://dvorik-nnov.ru/</w:t>
        </w:r>
      </w:hyperlink>
    </w:p>
    <w:p w:rsidR="00570CE3" w:rsidRPr="007C634D" w:rsidRDefault="00570CE3" w:rsidP="007C634D">
      <w:pPr>
        <w:numPr>
          <w:ilvl w:val="0"/>
          <w:numId w:val="2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«Домино» отель </w:t>
      </w:r>
      <w:hyperlink r:id="rId15" w:history="1">
        <w:r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http://domino.nn.ru/</w:t>
        </w:r>
      </w:hyperlink>
    </w:p>
    <w:p w:rsidR="007C634D" w:rsidRPr="00B552D0" w:rsidRDefault="007C634D" w:rsidP="007C634D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570CE3" w:rsidRPr="00B552D0" w:rsidRDefault="00570CE3" w:rsidP="007C634D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Проживание в гостиницах Нижнего Новгорода:</w:t>
      </w:r>
    </w:p>
    <w:p w:rsidR="00570CE3" w:rsidRPr="00B552D0" w:rsidRDefault="007C634D" w:rsidP="007C634D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6" w:tgtFrame="_blank" w:history="1">
        <w:proofErr w:type="spellStart"/>
        <w:r w:rsidR="00570CE3"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Courtyard</w:t>
        </w:r>
        <w:proofErr w:type="spellEnd"/>
        <w:r w:rsidR="00570CE3"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 xml:space="preserve"> </w:t>
        </w:r>
        <w:proofErr w:type="spellStart"/>
        <w:r w:rsidR="00570CE3"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Marriot</w:t>
        </w:r>
        <w:proofErr w:type="spellEnd"/>
      </w:hyperlink>
    </w:p>
    <w:p w:rsidR="00570CE3" w:rsidRPr="00B552D0" w:rsidRDefault="00570CE3" w:rsidP="007C634D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Отель </w:t>
      </w:r>
      <w:hyperlink r:id="rId17" w:tgtFrame="_blank" w:history="1">
        <w:r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«Александровский сад»</w:t>
        </w:r>
      </w:hyperlink>
    </w:p>
    <w:p w:rsidR="00570CE3" w:rsidRPr="00B552D0" w:rsidRDefault="00570CE3" w:rsidP="007C634D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Отель </w:t>
      </w:r>
      <w:hyperlink r:id="rId18" w:tgtFrame="_blank" w:history="1">
        <w:r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«Азимут»</w:t>
        </w:r>
      </w:hyperlink>
    </w:p>
    <w:p w:rsidR="00570CE3" w:rsidRPr="00B552D0" w:rsidRDefault="007C634D" w:rsidP="007C634D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19" w:tgtFrame="_blank" w:history="1">
        <w:proofErr w:type="spellStart"/>
        <w:r w:rsidR="00570CE3"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Маринс</w:t>
        </w:r>
        <w:proofErr w:type="spellEnd"/>
        <w:r w:rsidR="00570CE3"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 xml:space="preserve"> Парк отель</w:t>
        </w:r>
      </w:hyperlink>
    </w:p>
    <w:p w:rsidR="00570CE3" w:rsidRPr="00B552D0" w:rsidRDefault="00570CE3" w:rsidP="007C634D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Гостиница </w:t>
      </w:r>
      <w:hyperlink r:id="rId20" w:tgtFrame="_blank" w:history="1">
        <w:r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«Октябрьская»</w:t>
        </w:r>
      </w:hyperlink>
    </w:p>
    <w:p w:rsidR="00570CE3" w:rsidRPr="00B552D0" w:rsidRDefault="007C634D" w:rsidP="007C634D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hyperlink r:id="rId21" w:tgtFrame="_blank" w:history="1">
        <w:r w:rsidR="00570CE3"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Гранд Отель «Ока»</w:t>
        </w:r>
      </w:hyperlink>
    </w:p>
    <w:p w:rsidR="00570CE3" w:rsidRPr="00B552D0" w:rsidRDefault="00570CE3" w:rsidP="007C634D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Гостиница </w:t>
      </w:r>
      <w:hyperlink r:id="rId22" w:tgtFrame="_blank" w:history="1">
        <w:r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«Волна»</w:t>
        </w:r>
      </w:hyperlink>
    </w:p>
    <w:p w:rsidR="00570CE3" w:rsidRPr="00B552D0" w:rsidRDefault="00570CE3" w:rsidP="007C634D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Гостиница </w:t>
      </w:r>
      <w:hyperlink r:id="rId23" w:tgtFrame="_blank" w:history="1">
        <w:r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«Автозаводская»</w:t>
        </w:r>
      </w:hyperlink>
    </w:p>
    <w:p w:rsidR="00570CE3" w:rsidRPr="00B552D0" w:rsidRDefault="00570CE3" w:rsidP="007C634D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Гостиница </w:t>
      </w:r>
      <w:hyperlink r:id="rId24" w:tgtFrame="_blank" w:history="1">
        <w:r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«Николь»</w:t>
        </w:r>
      </w:hyperlink>
    </w:p>
    <w:p w:rsidR="00570CE3" w:rsidRPr="00B552D0" w:rsidRDefault="00570CE3" w:rsidP="007C634D">
      <w:pPr>
        <w:numPr>
          <w:ilvl w:val="0"/>
          <w:numId w:val="3"/>
        </w:num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Гостиница </w:t>
      </w:r>
      <w:hyperlink r:id="rId25" w:history="1">
        <w:r w:rsidRPr="00B552D0">
          <w:rPr>
            <w:rFonts w:ascii="Times New Roman" w:eastAsia="Times New Roman" w:hAnsi="Times New Roman" w:cs="Times New Roman"/>
            <w:color w:val="5C97BF"/>
            <w:sz w:val="28"/>
            <w:szCs w:val="28"/>
            <w:lang w:eastAsia="ru-RU"/>
          </w:rPr>
          <w:t>«Ибис»</w:t>
        </w:r>
      </w:hyperlink>
    </w:p>
    <w:p w:rsidR="00570CE3" w:rsidRPr="00B552D0" w:rsidRDefault="00570CE3" w:rsidP="00B55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</w:t>
      </w:r>
    </w:p>
    <w:p w:rsidR="00570CE3" w:rsidRPr="007C634D" w:rsidRDefault="00570CE3" w:rsidP="007C634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B552D0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Проезд до площадки фестиваля </w:t>
      </w:r>
      <w:proofErr w:type="gramStart"/>
      <w:r w:rsidRPr="007C634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от ж</w:t>
      </w:r>
      <w:proofErr w:type="gramEnd"/>
      <w:r w:rsidRPr="007C634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/д вокзала</w:t>
      </w:r>
      <w:r w:rsidR="007C634D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: </w:t>
      </w:r>
      <w:r w:rsidRPr="00B552D0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от остановки «Площадь Революции» (за рестораном «Макдональдс») на автобусах № 4, 19, 38, 61 маршрутных такси № 2, 34, 40, 42, 117 до остановки «Речной вокзал».</w:t>
      </w:r>
    </w:p>
    <w:p w:rsidR="00532064" w:rsidRPr="00B552D0" w:rsidRDefault="00532064" w:rsidP="00B552D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32064" w:rsidRPr="00B55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0A1385"/>
    <w:multiLevelType w:val="hybridMultilevel"/>
    <w:tmpl w:val="2FD8C224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6D5510"/>
    <w:multiLevelType w:val="hybridMultilevel"/>
    <w:tmpl w:val="32D22BCE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371BEC"/>
    <w:multiLevelType w:val="hybridMultilevel"/>
    <w:tmpl w:val="D82EF650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0A7783"/>
    <w:multiLevelType w:val="multilevel"/>
    <w:tmpl w:val="40F20A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F6D469E"/>
    <w:multiLevelType w:val="hybridMultilevel"/>
    <w:tmpl w:val="D56E9B52"/>
    <w:lvl w:ilvl="0" w:tplc="DCD09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751CF2"/>
    <w:multiLevelType w:val="multilevel"/>
    <w:tmpl w:val="2A8239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C7865D5"/>
    <w:multiLevelType w:val="multilevel"/>
    <w:tmpl w:val="EC948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2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283"/>
    <w:rsid w:val="00436283"/>
    <w:rsid w:val="00475F57"/>
    <w:rsid w:val="00532064"/>
    <w:rsid w:val="00570CE3"/>
    <w:rsid w:val="007C634D"/>
    <w:rsid w:val="00B55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0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C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CE3"/>
    <w:rPr>
      <w:b/>
      <w:bCs/>
    </w:rPr>
  </w:style>
  <w:style w:type="character" w:customStyle="1" w:styleId="apple-converted-space">
    <w:name w:val="apple-converted-space"/>
    <w:basedOn w:val="a0"/>
    <w:rsid w:val="00570CE3"/>
  </w:style>
  <w:style w:type="character" w:styleId="a5">
    <w:name w:val="Hyperlink"/>
    <w:basedOn w:val="a0"/>
    <w:uiPriority w:val="99"/>
    <w:semiHidden/>
    <w:unhideWhenUsed/>
    <w:rsid w:val="00570CE3"/>
    <w:rPr>
      <w:color w:val="0000FF"/>
      <w:u w:val="single"/>
    </w:rPr>
  </w:style>
  <w:style w:type="character" w:styleId="a6">
    <w:name w:val="Emphasis"/>
    <w:basedOn w:val="a0"/>
    <w:uiPriority w:val="20"/>
    <w:qFormat/>
    <w:rsid w:val="00570CE3"/>
    <w:rPr>
      <w:i/>
      <w:iCs/>
    </w:rPr>
  </w:style>
  <w:style w:type="paragraph" w:styleId="a7">
    <w:name w:val="List Paragraph"/>
    <w:basedOn w:val="a"/>
    <w:uiPriority w:val="34"/>
    <w:qFormat/>
    <w:rsid w:val="00B552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570C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70C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570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70CE3"/>
    <w:rPr>
      <w:b/>
      <w:bCs/>
    </w:rPr>
  </w:style>
  <w:style w:type="character" w:customStyle="1" w:styleId="apple-converted-space">
    <w:name w:val="apple-converted-space"/>
    <w:basedOn w:val="a0"/>
    <w:rsid w:val="00570CE3"/>
  </w:style>
  <w:style w:type="character" w:styleId="a5">
    <w:name w:val="Hyperlink"/>
    <w:basedOn w:val="a0"/>
    <w:uiPriority w:val="99"/>
    <w:semiHidden/>
    <w:unhideWhenUsed/>
    <w:rsid w:val="00570CE3"/>
    <w:rPr>
      <w:color w:val="0000FF"/>
      <w:u w:val="single"/>
    </w:rPr>
  </w:style>
  <w:style w:type="character" w:styleId="a6">
    <w:name w:val="Emphasis"/>
    <w:basedOn w:val="a0"/>
    <w:uiPriority w:val="20"/>
    <w:qFormat/>
    <w:rsid w:val="00570CE3"/>
    <w:rPr>
      <w:i/>
      <w:iCs/>
    </w:rPr>
  </w:style>
  <w:style w:type="paragraph" w:styleId="a7">
    <w:name w:val="List Paragraph"/>
    <w:basedOn w:val="a"/>
    <w:uiPriority w:val="34"/>
    <w:qFormat/>
    <w:rsid w:val="00B552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39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tera@nn-grad.ru" TargetMode="External"/><Relationship Id="rId13" Type="http://schemas.openxmlformats.org/officeDocument/2006/relationships/hyperlink" Target="http://ninohotel.ru/" TargetMode="External"/><Relationship Id="rId18" Type="http://schemas.openxmlformats.org/officeDocument/2006/relationships/hyperlink" Target="http://azimuthotels.com/" TargetMode="External"/><Relationship Id="rId26" Type="http://schemas.openxmlformats.org/officeDocument/2006/relationships/fontTable" Target="fontTable.xml"/><Relationship Id="rId3" Type="http://schemas.microsoft.com/office/2007/relationships/stylesWithEffects" Target="stylesWithEffects.xml"/><Relationship Id="rId21" Type="http://schemas.openxmlformats.org/officeDocument/2006/relationships/hyperlink" Target="http://www.hoteloka.ru/" TargetMode="External"/><Relationship Id="rId7" Type="http://schemas.openxmlformats.org/officeDocument/2006/relationships/hyperlink" Target="http://xn--80aehab1apsnedgkd5k.xn--p1ai/informatsiya-dlya-uchastnikov/%d0%ba%d0%b2%d0%b8%d1%82%d0%b0%d0%bd%d1%86%d0%b8%d0%b8-%d1%84%d0%be%d1%80%d0%bc%d0%b0-%d0%bf%d0%b4-4-4/" TargetMode="External"/><Relationship Id="rId12" Type="http://schemas.openxmlformats.org/officeDocument/2006/relationships/hyperlink" Target="http://www.berry-hostel.ru/" TargetMode="External"/><Relationship Id="rId17" Type="http://schemas.openxmlformats.org/officeDocument/2006/relationships/hyperlink" Target="http://www.achotel.ru/" TargetMode="External"/><Relationship Id="rId25" Type="http://schemas.openxmlformats.org/officeDocument/2006/relationships/hyperlink" Target="http://www.ibis.com/ru/russia/index.s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courtyardnn.com/" TargetMode="External"/><Relationship Id="rId20" Type="http://schemas.openxmlformats.org/officeDocument/2006/relationships/hyperlink" Target="http://www.oktyabrskaya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xn--80aehab1apsnedgkd5k.xn--p1ai/informatsiya-dlya-uchastnikov/%d0%bf%d1%83%d0%b1%d0%bb%d0%b8%d1%87%d0%bd%d0%b0%d1%8f-%d0%be%d1%84%d0%b5%d1%80%d1%82%d0%b0-4/" TargetMode="External"/><Relationship Id="rId11" Type="http://schemas.openxmlformats.org/officeDocument/2006/relationships/hyperlink" Target="http://homehostelnn.ru/" TargetMode="External"/><Relationship Id="rId24" Type="http://schemas.openxmlformats.org/officeDocument/2006/relationships/hyperlink" Target="http://www.hotel-nikol.ru/site.aspx?IID=3353866&amp;SECTIONID=396071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domino.nn.ru/" TargetMode="External"/><Relationship Id="rId23" Type="http://schemas.openxmlformats.org/officeDocument/2006/relationships/hyperlink" Target="http://www.avtozavodskaya.ru/" TargetMode="External"/><Relationship Id="rId10" Type="http://schemas.openxmlformats.org/officeDocument/2006/relationships/hyperlink" Target="http://bugrovhostel.ru/" TargetMode="External"/><Relationship Id="rId19" Type="http://schemas.openxmlformats.org/officeDocument/2006/relationships/hyperlink" Target="http://www.hotel-central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weet-hostel.ru/" TargetMode="External"/><Relationship Id="rId14" Type="http://schemas.openxmlformats.org/officeDocument/2006/relationships/hyperlink" Target="http://dvorik-nnov.ru/" TargetMode="External"/><Relationship Id="rId22" Type="http://schemas.openxmlformats.org/officeDocument/2006/relationships/hyperlink" Target="http://volnahotel.ru/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905</Words>
  <Characters>5162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Матюшкина Ирина Николаевна</cp:lastModifiedBy>
  <cp:revision>2</cp:revision>
  <dcterms:created xsi:type="dcterms:W3CDTF">2017-05-18T12:44:00Z</dcterms:created>
  <dcterms:modified xsi:type="dcterms:W3CDTF">2017-05-18T12:44:00Z</dcterms:modified>
</cp:coreProperties>
</file>